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Frequently Asked Questions</w:t>
      </w:r>
    </w:p>
    <w:p w:rsidR="00000000" w:rsidDel="00000000" w:rsidP="00000000" w:rsidRDefault="00000000" w:rsidRPr="00000000" w14:paraId="00000004">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i w:val="1"/>
          <w:sz w:val="28"/>
          <w:szCs w:val="28"/>
          <w:rtl w:val="0"/>
        </w:rPr>
        <w:t xml:space="preserve">Voices of Hope </w:t>
      </w:r>
      <w:r w:rsidDel="00000000" w:rsidR="00000000" w:rsidRPr="00000000">
        <w:rPr>
          <w:rFonts w:ascii="Century Gothic" w:cs="Century Gothic" w:eastAsia="Century Gothic" w:hAnsi="Century Gothic"/>
          <w:b w:val="1"/>
          <w:sz w:val="28"/>
          <w:szCs w:val="28"/>
          <w:rtl w:val="0"/>
        </w:rPr>
        <w:t xml:space="preserve">Academic</w:t>
      </w:r>
      <w:r w:rsidDel="00000000" w:rsidR="00000000" w:rsidRPr="00000000">
        <w:rPr>
          <w:rFonts w:ascii="Century Gothic" w:cs="Century Gothic" w:eastAsia="Century Gothic" w:hAnsi="Century Gothic"/>
          <w:b w:val="1"/>
          <w:i w:val="1"/>
          <w:sz w:val="28"/>
          <w:szCs w:val="28"/>
          <w:rtl w:val="0"/>
        </w:rPr>
        <w:t xml:space="preserve"> </w:t>
      </w:r>
      <w:r w:rsidDel="00000000" w:rsidR="00000000" w:rsidRPr="00000000">
        <w:rPr>
          <w:rFonts w:ascii="Century Gothic" w:cs="Century Gothic" w:eastAsia="Century Gothic" w:hAnsi="Century Gothic"/>
          <w:b w:val="1"/>
          <w:sz w:val="28"/>
          <w:szCs w:val="28"/>
          <w:rtl w:val="0"/>
        </w:rPr>
        <w:t xml:space="preserve">Scholarship Donors</w:t>
      </w:r>
    </w:p>
    <w:p w:rsidR="00000000" w:rsidDel="00000000" w:rsidP="00000000" w:rsidRDefault="00000000" w:rsidRPr="00000000" w14:paraId="0000000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Thank you for your interest in the Southeastern Brain Tumor Foundation’s </w:t>
      </w:r>
      <w:r w:rsidDel="00000000" w:rsidR="00000000" w:rsidRPr="00000000">
        <w:rPr>
          <w:rFonts w:ascii="Century Gothic" w:cs="Century Gothic" w:eastAsia="Century Gothic" w:hAnsi="Century Gothic"/>
          <w:i w:val="1"/>
          <w:rtl w:val="0"/>
        </w:rPr>
        <w:t xml:space="preserve">Voices of Hope</w:t>
      </w:r>
      <w:r w:rsidDel="00000000" w:rsidR="00000000" w:rsidRPr="00000000">
        <w:rPr>
          <w:rFonts w:ascii="Century Gothic" w:cs="Century Gothic" w:eastAsia="Century Gothic" w:hAnsi="Century Gothic"/>
          <w:rtl w:val="0"/>
        </w:rPr>
        <w:t xml:space="preserve"> Academic Scholarship.  </w:t>
      </w:r>
      <w:r w:rsidDel="00000000" w:rsidR="00000000" w:rsidRPr="00000000">
        <w:rPr>
          <w:rtl w:val="0"/>
        </w:rPr>
      </w:r>
    </w:p>
    <w:p w:rsidR="00000000" w:rsidDel="00000000" w:rsidP="00000000" w:rsidRDefault="00000000" w:rsidRPr="00000000" w14:paraId="00000007">
      <w:pPr>
        <w:spacing w:after="280" w:before="28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Southeastern Brain Tumor Foundation (SBTF), founded in</w:t>
      </w:r>
      <w:r w:rsidDel="00000000" w:rsidR="00000000" w:rsidRPr="00000000">
        <w:rPr>
          <w:rFonts w:ascii="Century Gothic" w:cs="Century Gothic" w:eastAsia="Century Gothic" w:hAnsi="Century Gothic"/>
          <w:shd w:fill="fefefe" w:val="clear"/>
          <w:rtl w:val="0"/>
        </w:rPr>
        <w:t xml:space="preserve"> 1995, operates as a 501(c)3 not-for-profit organization and a public charity.  Unified by the words “you have a brain tumor,” our Board members and staff work diligently to provide Support, Hope, and encouragement to those united by the exact words.  Some of us are brain tumor patient survivors, others are patient caregivers, and others live with the pain of having lost a family member to brain cancer.  We fund brain tumor research and other support programs by issuing research and educational grants.  Our primary mission is to improve the quality of life for brain tumor patients and their families and advance the discovery of curative treatments.  Read more at</w:t>
      </w:r>
      <w:hyperlink r:id="rId7">
        <w:r w:rsidDel="00000000" w:rsidR="00000000" w:rsidRPr="00000000">
          <w:rPr>
            <w:rFonts w:ascii="Century Gothic" w:cs="Century Gothic" w:eastAsia="Century Gothic" w:hAnsi="Century Gothic"/>
            <w:shd w:fill="fefefe" w:val="clear"/>
            <w:rtl w:val="0"/>
          </w:rPr>
          <w:t xml:space="preserve"> </w:t>
        </w:r>
      </w:hyperlink>
      <w:hyperlink r:id="rId8">
        <w:r w:rsidDel="00000000" w:rsidR="00000000" w:rsidRPr="00000000">
          <w:rPr>
            <w:rFonts w:ascii="Century Gothic" w:cs="Century Gothic" w:eastAsia="Century Gothic" w:hAnsi="Century Gothic"/>
            <w:color w:val="1155cc"/>
            <w:u w:val="single"/>
            <w:shd w:fill="fefefe" w:val="clear"/>
            <w:rtl w:val="0"/>
          </w:rPr>
          <w:t xml:space="preserve">sbtf.org</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08">
      <w:pPr>
        <w:jc w:val="both"/>
        <w:rPr>
          <w:rFonts w:ascii="Century Gothic" w:cs="Century Gothic" w:eastAsia="Century Gothic" w:hAnsi="Century Gothic"/>
          <w:shd w:fill="fefefe" w:val="clear"/>
        </w:rPr>
      </w:pPr>
      <w:r w:rsidDel="00000000" w:rsidR="00000000" w:rsidRPr="00000000">
        <w:rPr>
          <w:rFonts w:ascii="Century Gothic" w:cs="Century Gothic" w:eastAsia="Century Gothic" w:hAnsi="Century Gothic"/>
          <w:rtl w:val="0"/>
        </w:rPr>
        <w:t xml:space="preserve">The purpose behind our </w:t>
      </w:r>
      <w:r w:rsidDel="00000000" w:rsidR="00000000" w:rsidRPr="00000000">
        <w:rPr>
          <w:rFonts w:ascii="Century Gothic" w:cs="Century Gothic" w:eastAsia="Century Gothic" w:hAnsi="Century Gothic"/>
          <w:i w:val="1"/>
          <w:rtl w:val="0"/>
        </w:rPr>
        <w:t xml:space="preserve">Voices of Hope </w:t>
      </w:r>
      <w:r w:rsidDel="00000000" w:rsidR="00000000" w:rsidRPr="00000000">
        <w:rPr>
          <w:rFonts w:ascii="Century Gothic" w:cs="Century Gothic" w:eastAsia="Century Gothic" w:hAnsi="Century Gothic"/>
          <w:rtl w:val="0"/>
        </w:rPr>
        <w:t xml:space="preserve">Academic</w:t>
      </w:r>
      <w:r w:rsidDel="00000000" w:rsidR="00000000" w:rsidRPr="00000000">
        <w:rPr>
          <w:rFonts w:ascii="Century Gothic" w:cs="Century Gothic" w:eastAsia="Century Gothic" w:hAnsi="Century Gothic"/>
          <w:i w:val="1"/>
          <w:rtl w:val="0"/>
        </w:rPr>
        <w:t xml:space="preserve"> </w:t>
      </w:r>
      <w:r w:rsidDel="00000000" w:rsidR="00000000" w:rsidRPr="00000000">
        <w:rPr>
          <w:rFonts w:ascii="Century Gothic" w:cs="Century Gothic" w:eastAsia="Century Gothic" w:hAnsi="Century Gothic"/>
          <w:rtl w:val="0"/>
        </w:rPr>
        <w:t xml:space="preserve">Scholarship is </w:t>
      </w:r>
      <w:r w:rsidDel="00000000" w:rsidR="00000000" w:rsidRPr="00000000">
        <w:rPr>
          <w:rFonts w:ascii="Century Gothic" w:cs="Century Gothic" w:eastAsia="Century Gothic" w:hAnsi="Century Gothic"/>
          <w:shd w:fill="fefefe" w:val="clear"/>
          <w:rtl w:val="0"/>
        </w:rPr>
        <w:t xml:space="preserve">To provide an individual directly impacted by a brain tumor diagnosis or the diagnosis of another individual the opportunity to pursue a post-secondary education at an accredited College, University, or Technical school.  Student applicants may be enrolled in-person, online, or in a combination. </w:t>
      </w:r>
    </w:p>
    <w:p w:rsidR="00000000" w:rsidDel="00000000" w:rsidP="00000000" w:rsidRDefault="00000000" w:rsidRPr="00000000" w14:paraId="00000009">
      <w:pPr>
        <w:jc w:val="both"/>
        <w:rPr>
          <w:rFonts w:ascii="Century Gothic" w:cs="Century Gothic" w:eastAsia="Century Gothic" w:hAnsi="Century Gothic"/>
          <w:sz w:val="22"/>
          <w:szCs w:val="22"/>
          <w:shd w:fill="fefefe" w:val="clear"/>
        </w:rPr>
      </w:pP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rPr>
      </w:pPr>
      <w:r w:rsidDel="00000000" w:rsidR="00000000" w:rsidRPr="00000000">
        <w:rPr>
          <w:rFonts w:ascii="Century Gothic" w:cs="Century Gothic" w:eastAsia="Century Gothic" w:hAnsi="Century Gothic"/>
          <w:i w:val="1"/>
          <w:rtl w:val="0"/>
        </w:rPr>
        <w:t xml:space="preserve">Voices of Hope </w:t>
      </w:r>
      <w:r w:rsidDel="00000000" w:rsidR="00000000" w:rsidRPr="00000000">
        <w:rPr>
          <w:rFonts w:ascii="Century Gothic" w:cs="Century Gothic" w:eastAsia="Century Gothic" w:hAnsi="Century Gothic"/>
          <w:rtl w:val="0"/>
        </w:rPr>
        <w:t xml:space="preserve">Academic Scholarships are made possible through the generosity of donors like yourself.  Donations provide an educational opportunity to those who might not have otherwise been able to pursue a post-secondary education. Donations may be made to the general </w:t>
      </w:r>
      <w:r w:rsidDel="00000000" w:rsidR="00000000" w:rsidRPr="00000000">
        <w:rPr>
          <w:rFonts w:ascii="Century Gothic" w:cs="Century Gothic" w:eastAsia="Century Gothic" w:hAnsi="Century Gothic"/>
          <w:i w:val="1"/>
          <w:rtl w:val="0"/>
        </w:rPr>
        <w:t xml:space="preserve">Voices of Hope</w:t>
      </w:r>
      <w:r w:rsidDel="00000000" w:rsidR="00000000" w:rsidRPr="00000000">
        <w:rPr>
          <w:rFonts w:ascii="Century Gothic" w:cs="Century Gothic" w:eastAsia="Century Gothic" w:hAnsi="Century Gothic"/>
          <w:rtl w:val="0"/>
        </w:rPr>
        <w:t xml:space="preserve"> scholarship fund, or donors have the opportunity to fund a named </w:t>
      </w:r>
      <w:r w:rsidDel="00000000" w:rsidR="00000000" w:rsidRPr="00000000">
        <w:rPr>
          <w:rFonts w:ascii="Century Gothic" w:cs="Century Gothic" w:eastAsia="Century Gothic" w:hAnsi="Century Gothic"/>
          <w:i w:val="1"/>
          <w:rtl w:val="0"/>
        </w:rPr>
        <w:t xml:space="preserve">Voices of Hope </w:t>
      </w:r>
      <w:r w:rsidDel="00000000" w:rsidR="00000000" w:rsidRPr="00000000">
        <w:rPr>
          <w:rFonts w:ascii="Century Gothic" w:cs="Century Gothic" w:eastAsia="Century Gothic" w:hAnsi="Century Gothic"/>
          <w:rtl w:val="0"/>
        </w:rPr>
        <w:t xml:space="preserve">Academic</w:t>
      </w:r>
      <w:r w:rsidDel="00000000" w:rsidR="00000000" w:rsidRPr="00000000">
        <w:rPr>
          <w:rFonts w:ascii="Century Gothic" w:cs="Century Gothic" w:eastAsia="Century Gothic" w:hAnsi="Century Gothic"/>
          <w:i w:val="1"/>
          <w:rtl w:val="0"/>
        </w:rPr>
        <w:t xml:space="preserve"> </w:t>
      </w:r>
      <w:r w:rsidDel="00000000" w:rsidR="00000000" w:rsidRPr="00000000">
        <w:rPr>
          <w:rFonts w:ascii="Century Gothic" w:cs="Century Gothic" w:eastAsia="Century Gothic" w:hAnsi="Century Gothic"/>
          <w:rtl w:val="0"/>
        </w:rPr>
        <w:t xml:space="preserve">Scholarship in honor or memory of an individual(s) impacted by a brain tumor diagnosis. </w:t>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Below is a short list of frequently asked questions (FAQs) regarding our </w:t>
      </w:r>
      <w:r w:rsidDel="00000000" w:rsidR="00000000" w:rsidRPr="00000000">
        <w:rPr>
          <w:rFonts w:ascii="Century Gothic" w:cs="Century Gothic" w:eastAsia="Century Gothic" w:hAnsi="Century Gothic"/>
          <w:i w:val="1"/>
          <w:rtl w:val="0"/>
        </w:rPr>
        <w:t xml:space="preserve">Voices of Hope </w:t>
      </w:r>
      <w:r w:rsidDel="00000000" w:rsidR="00000000" w:rsidRPr="00000000">
        <w:rPr>
          <w:rFonts w:ascii="Century Gothic" w:cs="Century Gothic" w:eastAsia="Century Gothic" w:hAnsi="Century Gothic"/>
          <w:rtl w:val="0"/>
        </w:rPr>
        <w:t xml:space="preserve">Academic Scholarship. To learn more about being a </w:t>
      </w:r>
      <w:r w:rsidDel="00000000" w:rsidR="00000000" w:rsidRPr="00000000">
        <w:rPr>
          <w:rFonts w:ascii="Century Gothic" w:cs="Century Gothic" w:eastAsia="Century Gothic" w:hAnsi="Century Gothic"/>
          <w:i w:val="1"/>
          <w:rtl w:val="0"/>
        </w:rPr>
        <w:t xml:space="preserve">Voices of Hope</w:t>
      </w:r>
      <w:r w:rsidDel="00000000" w:rsidR="00000000" w:rsidRPr="00000000">
        <w:rPr>
          <w:rFonts w:ascii="Century Gothic" w:cs="Century Gothic" w:eastAsia="Century Gothic" w:hAnsi="Century Gothic"/>
          <w:rtl w:val="0"/>
        </w:rPr>
        <w:t xml:space="preserve"> scholarship donor, please visit the SBTF scholarship page at </w:t>
      </w:r>
      <w:hyperlink r:id="rId9">
        <w:r w:rsidDel="00000000" w:rsidR="00000000" w:rsidRPr="00000000">
          <w:rPr>
            <w:rFonts w:ascii="Century Gothic" w:cs="Century Gothic" w:eastAsia="Century Gothic" w:hAnsi="Century Gothic"/>
            <w:color w:val="0563c1"/>
            <w:u w:val="single"/>
            <w:rtl w:val="0"/>
          </w:rPr>
          <w:t xml:space="preserve">https://sbtf.org/scholarship/</w:t>
        </w:r>
      </w:hyperlink>
      <w:r w:rsidDel="00000000" w:rsidR="00000000" w:rsidRPr="00000000">
        <w:rPr>
          <w:rFonts w:ascii="Century Gothic" w:cs="Century Gothic" w:eastAsia="Century Gothic" w:hAnsi="Century Gothic"/>
          <w:rtl w:val="0"/>
        </w:rPr>
        <w:t xml:space="preserve"> or email us at </w:t>
      </w:r>
      <w:hyperlink r:id="rId10">
        <w:r w:rsidDel="00000000" w:rsidR="00000000" w:rsidRPr="00000000">
          <w:rPr>
            <w:rFonts w:ascii="Century Gothic" w:cs="Century Gothic" w:eastAsia="Century Gothic" w:hAnsi="Century Gothic"/>
            <w:color w:val="0563c1"/>
            <w:u w:val="single"/>
            <w:rtl w:val="0"/>
          </w:rPr>
          <w:t xml:space="preserve">scholarships@sbtf.org</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0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May I establish a scholarship in the name of a family member, friend, or colleague? </w:t>
      </w:r>
    </w:p>
    <w:p w:rsidR="00000000" w:rsidDel="00000000" w:rsidP="00000000" w:rsidRDefault="00000000" w:rsidRPr="00000000" w14:paraId="0000000F">
      <w:pPr>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You may, but all naming conventions are subject to SBTF approval. For privacy reasons, we require permission from living honorees to use their names via a signed consent form. Contact us at </w:t>
      </w:r>
      <w:hyperlink r:id="rId11">
        <w:r w:rsidDel="00000000" w:rsidR="00000000" w:rsidRPr="00000000">
          <w:rPr>
            <w:rFonts w:ascii="Century Gothic" w:cs="Century Gothic" w:eastAsia="Century Gothic" w:hAnsi="Century Gothic"/>
            <w:color w:val="0563c1"/>
            <w:u w:val="single"/>
            <w:rtl w:val="0"/>
          </w:rPr>
          <w:t xml:space="preserve">scholarships@sbtf.org</w:t>
        </w:r>
      </w:hyperlink>
      <w:r w:rsidDel="00000000" w:rsidR="00000000" w:rsidRPr="00000000">
        <w:rPr>
          <w:rFonts w:ascii="Century Gothic" w:cs="Century Gothic" w:eastAsia="Century Gothic" w:hAnsi="Century Gothic"/>
          <w:rtl w:val="0"/>
        </w:rPr>
        <w:t xml:space="preserve"> to request a consent form. </w:t>
      </w:r>
    </w:p>
    <w:p w:rsidR="00000000" w:rsidDel="00000000" w:rsidP="00000000" w:rsidRDefault="00000000" w:rsidRPr="00000000" w14:paraId="00000010">
      <w:pPr>
        <w:jc w:val="both"/>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11">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Who is eligible to have a scholarship named in their honor?</w:t>
      </w:r>
    </w:p>
    <w:p w:rsidR="00000000" w:rsidDel="00000000" w:rsidP="00000000" w:rsidRDefault="00000000" w:rsidRPr="00000000" w14:paraId="00000012">
      <w:pPr>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Anyone is eligible to have a </w:t>
      </w:r>
      <w:r w:rsidDel="00000000" w:rsidR="00000000" w:rsidRPr="00000000">
        <w:rPr>
          <w:rFonts w:ascii="Century Gothic" w:cs="Century Gothic" w:eastAsia="Century Gothic" w:hAnsi="Century Gothic"/>
          <w:i w:val="1"/>
          <w:rtl w:val="0"/>
        </w:rPr>
        <w:t xml:space="preserve">Voices of Hope</w:t>
      </w:r>
      <w:r w:rsidDel="00000000" w:rsidR="00000000" w:rsidRPr="00000000">
        <w:rPr>
          <w:rFonts w:ascii="Century Gothic" w:cs="Century Gothic" w:eastAsia="Century Gothic" w:hAnsi="Century Gothic"/>
          <w:rtl w:val="0"/>
        </w:rPr>
        <w:t xml:space="preserve"> Academic Scholarship named in their honor; however, all scholarship names are subject to the approval of the </w:t>
      </w:r>
      <w:r w:rsidDel="00000000" w:rsidR="00000000" w:rsidRPr="00000000">
        <w:rPr>
          <w:rFonts w:ascii="Century Gothic" w:cs="Century Gothic" w:eastAsia="Century Gothic" w:hAnsi="Century Gothic"/>
          <w:i w:val="1"/>
          <w:rtl w:val="0"/>
        </w:rPr>
        <w:t xml:space="preserve">Voices of Hope</w:t>
      </w:r>
      <w:r w:rsidDel="00000000" w:rsidR="00000000" w:rsidRPr="00000000">
        <w:rPr>
          <w:rFonts w:ascii="Century Gothic" w:cs="Century Gothic" w:eastAsia="Century Gothic" w:hAnsi="Century Gothic"/>
          <w:rtl w:val="0"/>
        </w:rPr>
        <w:t xml:space="preserve"> Academic Scholarship Committee.  </w:t>
      </w:r>
    </w:p>
    <w:p w:rsidR="00000000" w:rsidDel="00000000" w:rsidP="00000000" w:rsidRDefault="00000000" w:rsidRPr="00000000" w14:paraId="00000013">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4">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What minimum donation is required to name a</w:t>
      </w:r>
      <w:r w:rsidDel="00000000" w:rsidR="00000000" w:rsidRPr="00000000">
        <w:rPr>
          <w:rFonts w:ascii="Century Gothic" w:cs="Century Gothic" w:eastAsia="Century Gothic" w:hAnsi="Century Gothic"/>
          <w:b w:val="1"/>
          <w:i w:val="1"/>
          <w:rtl w:val="0"/>
        </w:rPr>
        <w:t xml:space="preserve"> Voices of Hope</w:t>
      </w:r>
      <w:r w:rsidDel="00000000" w:rsidR="00000000" w:rsidRPr="00000000">
        <w:rPr>
          <w:rFonts w:ascii="Century Gothic" w:cs="Century Gothic" w:eastAsia="Century Gothic" w:hAnsi="Century Gothic"/>
          <w:b w:val="1"/>
          <w:rtl w:val="0"/>
        </w:rPr>
        <w:t xml:space="preserve"> Academic Scholarship?  </w:t>
      </w:r>
    </w:p>
    <w:p w:rsidR="00000000" w:rsidDel="00000000" w:rsidP="00000000" w:rsidRDefault="00000000" w:rsidRPr="00000000" w14:paraId="00000015">
      <w:pPr>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$3,000.00 (or $3,150 if paid by credit card) is the minimum donation amount per calendar year. The additional $150 offsets processing fees charged to the Foundation if your preferred payment method is a credit card. </w:t>
      </w:r>
    </w:p>
    <w:p w:rsidR="00000000" w:rsidDel="00000000" w:rsidP="00000000" w:rsidRDefault="00000000" w:rsidRPr="00000000" w14:paraId="00000016">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7">
      <w:pPr>
        <w:jc w:val="both"/>
        <w:rPr>
          <w:rFonts w:ascii="Century Gothic" w:cs="Century Gothic" w:eastAsia="Century Gothic" w:hAnsi="Century Gothic"/>
          <w:b w:val="1"/>
          <w:color w:val="ff0000"/>
        </w:rPr>
      </w:pPr>
      <w:r w:rsidDel="00000000" w:rsidR="00000000" w:rsidRPr="00000000">
        <w:rPr>
          <w:rFonts w:ascii="Century Gothic" w:cs="Century Gothic" w:eastAsia="Century Gothic" w:hAnsi="Century Gothic"/>
          <w:b w:val="1"/>
          <w:rtl w:val="0"/>
        </w:rPr>
        <w:t xml:space="preserve">Q. Once I establish a named scholarship, </w:t>
      </w:r>
      <w:r w:rsidDel="00000000" w:rsidR="00000000" w:rsidRPr="00000000">
        <w:rPr>
          <w:rFonts w:ascii="Century Gothic" w:cs="Century Gothic" w:eastAsia="Century Gothic" w:hAnsi="Century Gothic"/>
          <w:b w:val="1"/>
          <w:color w:val="000000"/>
          <w:rtl w:val="0"/>
        </w:rPr>
        <w:t xml:space="preserve">am I required to fund the scholarship year after year?</w:t>
      </w:r>
      <w:r w:rsidDel="00000000" w:rsidR="00000000" w:rsidRPr="00000000">
        <w:rPr>
          <w:rtl w:val="0"/>
        </w:rPr>
      </w:r>
    </w:p>
    <w:p w:rsidR="00000000" w:rsidDel="00000000" w:rsidP="00000000" w:rsidRDefault="00000000" w:rsidRPr="00000000" w14:paraId="00000018">
      <w:pPr>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No, a multi-year commitment is not required; however, a minimum two-year commitment is always welcomed.</w:t>
      </w:r>
    </w:p>
    <w:p w:rsidR="00000000" w:rsidDel="00000000" w:rsidP="00000000" w:rsidRDefault="00000000" w:rsidRPr="00000000" w14:paraId="00000019">
      <w:pPr>
        <w:ind w:left="360" w:hanging="36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Who can I contact to discuss creating a named </w:t>
      </w:r>
      <w:r w:rsidDel="00000000" w:rsidR="00000000" w:rsidRPr="00000000">
        <w:rPr>
          <w:rFonts w:ascii="Century Gothic" w:cs="Century Gothic" w:eastAsia="Century Gothic" w:hAnsi="Century Gothic"/>
          <w:b w:val="1"/>
          <w:i w:val="1"/>
          <w:rtl w:val="0"/>
        </w:rPr>
        <w:t xml:space="preserve">Voices of Hope</w:t>
      </w:r>
      <w:r w:rsidDel="00000000" w:rsidR="00000000" w:rsidRPr="00000000">
        <w:rPr>
          <w:rFonts w:ascii="Century Gothic" w:cs="Century Gothic" w:eastAsia="Century Gothic" w:hAnsi="Century Gothic"/>
          <w:b w:val="1"/>
          <w:rtl w:val="0"/>
        </w:rPr>
        <w:t xml:space="preserve"> Academic Scholarship?</w:t>
      </w:r>
    </w:p>
    <w:p w:rsidR="00000000" w:rsidDel="00000000" w:rsidP="00000000" w:rsidRDefault="00000000" w:rsidRPr="00000000" w14:paraId="0000001B">
      <w:pPr>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You can reach us by email at </w:t>
      </w:r>
      <w:hyperlink r:id="rId12">
        <w:r w:rsidDel="00000000" w:rsidR="00000000" w:rsidRPr="00000000">
          <w:rPr>
            <w:rFonts w:ascii="Century Gothic" w:cs="Century Gothic" w:eastAsia="Century Gothic" w:hAnsi="Century Gothic"/>
            <w:color w:val="0563c1"/>
            <w:u w:val="single"/>
            <w:rtl w:val="0"/>
          </w:rPr>
          <w:t xml:space="preserve">scholarships@sbtf.org</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1C">
      <w:pPr>
        <w:ind w:left="360" w:hanging="36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When is the annual deadline to establish a named </w:t>
      </w:r>
      <w:r w:rsidDel="00000000" w:rsidR="00000000" w:rsidRPr="00000000">
        <w:rPr>
          <w:rFonts w:ascii="Century Gothic" w:cs="Century Gothic" w:eastAsia="Century Gothic" w:hAnsi="Century Gothic"/>
          <w:b w:val="1"/>
          <w:i w:val="1"/>
          <w:rtl w:val="0"/>
        </w:rPr>
        <w:t xml:space="preserve">Voices of Hope</w:t>
      </w:r>
      <w:r w:rsidDel="00000000" w:rsidR="00000000" w:rsidRPr="00000000">
        <w:rPr>
          <w:rFonts w:ascii="Century Gothic" w:cs="Century Gothic" w:eastAsia="Century Gothic" w:hAnsi="Century Gothic"/>
          <w:b w:val="1"/>
          <w:rtl w:val="0"/>
        </w:rPr>
        <w:t xml:space="preserve"> Academic Scholarship?</w:t>
      </w:r>
    </w:p>
    <w:p w:rsidR="00000000" w:rsidDel="00000000" w:rsidP="00000000" w:rsidRDefault="00000000" w:rsidRPr="00000000" w14:paraId="0000001E">
      <w:pPr>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A named scholarship can be established any time before the application submission deadline, which is April 30th of each calendar year.  </w:t>
      </w:r>
    </w:p>
    <w:p w:rsidR="00000000" w:rsidDel="00000000" w:rsidP="00000000" w:rsidRDefault="00000000" w:rsidRPr="00000000" w14:paraId="0000001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How will I be involved in the Scholarship process if I fund a named scholarship?</w:t>
      </w:r>
    </w:p>
    <w:p w:rsidR="00000000" w:rsidDel="00000000" w:rsidP="00000000" w:rsidRDefault="00000000" w:rsidRPr="00000000" w14:paraId="00000021">
      <w:pPr>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You or a designee may participate in the scholarship review and scoring process. Participation is optional and not mandatory. Any and all individuals who participate must agree to and abide by the SBTF Conflict of Interest Protocols.</w:t>
      </w:r>
    </w:p>
    <w:p w:rsidR="00000000" w:rsidDel="00000000" w:rsidP="00000000" w:rsidRDefault="00000000" w:rsidRPr="00000000" w14:paraId="00000022">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3">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Can I specify the scholarship to be awarded to a specific level of education?</w:t>
      </w:r>
    </w:p>
    <w:p w:rsidR="00000000" w:rsidDel="00000000" w:rsidP="00000000" w:rsidRDefault="00000000" w:rsidRPr="00000000" w14:paraId="00000024">
      <w:pPr>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SBTF </w:t>
      </w:r>
      <w:r w:rsidDel="00000000" w:rsidR="00000000" w:rsidRPr="00000000">
        <w:rPr>
          <w:rFonts w:ascii="Century Gothic" w:cs="Century Gothic" w:eastAsia="Century Gothic" w:hAnsi="Century Gothic"/>
          <w:i w:val="1"/>
          <w:rtl w:val="0"/>
        </w:rPr>
        <w:t xml:space="preserve">Voices of Hope</w:t>
      </w:r>
      <w:r w:rsidDel="00000000" w:rsidR="00000000" w:rsidRPr="00000000">
        <w:rPr>
          <w:rFonts w:ascii="Century Gothic" w:cs="Century Gothic" w:eastAsia="Century Gothic" w:hAnsi="Century Gothic"/>
          <w:rtl w:val="0"/>
        </w:rPr>
        <w:t xml:space="preserve"> Academic Scholarships are directed toward individuals pursuing a post-secondary education. You may designate your named scholarship to be awarded to individuals pursuing a specific degree level (e.g., Trade School, Associate, Undergraduate, Master, Doctorate, etc.). If we do not receive an application for the specified award restriction, the Scholarship Selection Committee will choose an awardee that best meets your stipulation. </w:t>
      </w:r>
    </w:p>
    <w:p w:rsidR="00000000" w:rsidDel="00000000" w:rsidP="00000000" w:rsidRDefault="00000000" w:rsidRPr="00000000" w14:paraId="00000025">
      <w:pPr>
        <w:ind w:left="360" w:hanging="36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ind w:left="144" w:firstLine="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Can I specify the scholarship awarded to individuals pursuing a specific major or degree program?</w:t>
      </w:r>
    </w:p>
    <w:p w:rsidR="00000000" w:rsidDel="00000000" w:rsidP="00000000" w:rsidRDefault="00000000" w:rsidRPr="00000000" w14:paraId="00000027">
      <w:pPr>
        <w:ind w:left="504"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Yes. You may specify a particular degree or area of interest. Examples include, but are not limited to, Art History, Business, Education, Nursing, Law, etc. If we do not receive an application for the specified award restriction, the Scholarship Selection Committee will choose an awardee that best meets your stipulation. For example, nursing could go to someone pursuing a healthcare degree.</w:t>
      </w:r>
    </w:p>
    <w:p w:rsidR="00000000" w:rsidDel="00000000" w:rsidP="00000000" w:rsidRDefault="00000000" w:rsidRPr="00000000" w14:paraId="00000028">
      <w:pPr>
        <w:jc w:val="both"/>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29">
      <w:pPr>
        <w:jc w:val="both"/>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2A">
      <w:pPr>
        <w:ind w:left="144" w:firstLine="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Are the scholarship funds distributed to the student directly?</w:t>
      </w:r>
    </w:p>
    <w:p w:rsidR="00000000" w:rsidDel="00000000" w:rsidP="00000000" w:rsidRDefault="00000000" w:rsidRPr="00000000" w14:paraId="0000002B">
      <w:pPr>
        <w:numPr>
          <w:ilvl w:val="0"/>
          <w:numId w:val="3"/>
        </w:numPr>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Scholarship award monies are remitted to the accredited post-secondary institution where the student is enrolled. Funds are </w:t>
      </w:r>
      <w:r w:rsidDel="00000000" w:rsidR="00000000" w:rsidRPr="00000000">
        <w:rPr>
          <w:rFonts w:ascii="Century Gothic" w:cs="Century Gothic" w:eastAsia="Century Gothic" w:hAnsi="Century Gothic"/>
          <w:b w:val="1"/>
          <w:rtl w:val="0"/>
        </w:rPr>
        <w:t xml:space="preserve">not</w:t>
      </w:r>
      <w:r w:rsidDel="00000000" w:rsidR="00000000" w:rsidRPr="00000000">
        <w:rPr>
          <w:rFonts w:ascii="Century Gothic" w:cs="Century Gothic" w:eastAsia="Century Gothic" w:hAnsi="Century Gothic"/>
          <w:rtl w:val="0"/>
        </w:rPr>
        <w:t xml:space="preserve"> distributed directly to the student.</w:t>
      </w:r>
    </w:p>
    <w:p w:rsidR="00000000" w:rsidDel="00000000" w:rsidP="00000000" w:rsidRDefault="00000000" w:rsidRPr="00000000" w14:paraId="0000002C">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D">
      <w:pPr>
        <w:ind w:left="144" w:firstLine="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Is my donation to the SBTF </w:t>
      </w:r>
      <w:r w:rsidDel="00000000" w:rsidR="00000000" w:rsidRPr="00000000">
        <w:rPr>
          <w:rFonts w:ascii="Century Gothic" w:cs="Century Gothic" w:eastAsia="Century Gothic" w:hAnsi="Century Gothic"/>
          <w:b w:val="1"/>
          <w:i w:val="1"/>
          <w:rtl w:val="0"/>
        </w:rPr>
        <w:t xml:space="preserve">Voices of Hope</w:t>
      </w:r>
      <w:r w:rsidDel="00000000" w:rsidR="00000000" w:rsidRPr="00000000">
        <w:rPr>
          <w:rFonts w:ascii="Century Gothic" w:cs="Century Gothic" w:eastAsia="Century Gothic" w:hAnsi="Century Gothic"/>
          <w:b w:val="1"/>
          <w:rtl w:val="0"/>
        </w:rPr>
        <w:t xml:space="preserve"> Academic Scholarship tax-deductible?</w:t>
      </w:r>
    </w:p>
    <w:p w:rsidR="00000000" w:rsidDel="00000000" w:rsidP="00000000" w:rsidRDefault="00000000" w:rsidRPr="00000000" w14:paraId="0000002E">
      <w:pPr>
        <w:ind w:left="504" w:hanging="360"/>
        <w:jc w:val="both"/>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A. </w:t>
        <w:tab/>
        <w:t xml:space="preserve">The SBTF is a 501(C)3, not-for-profit organization and a public charity. Donations to the SBTF are tax-deductible to the fullest extent allowed by law.</w:t>
      </w:r>
      <w:r w:rsidDel="00000000" w:rsidR="00000000" w:rsidRPr="00000000">
        <w:rPr>
          <w:rtl w:val="0"/>
        </w:rPr>
      </w:r>
    </w:p>
    <w:p w:rsidR="00000000" w:rsidDel="00000000" w:rsidP="00000000" w:rsidRDefault="00000000" w:rsidRPr="00000000" w14:paraId="0000002F">
      <w:pPr>
        <w:jc w:val="both"/>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030">
      <w:pPr>
        <w:ind w:left="144" w:firstLine="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Q. What is the composition of the Scholarship Selection Committee? </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504"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The Scholarship Selection Committee </w:t>
      </w:r>
      <w:r w:rsidDel="00000000" w:rsidR="00000000" w:rsidRPr="00000000">
        <w:rPr>
          <w:rFonts w:ascii="Century Gothic" w:cs="Century Gothic" w:eastAsia="Century Gothic" w:hAnsi="Century Gothic"/>
          <w:color w:val="0e101a"/>
          <w:rtl w:val="0"/>
        </w:rPr>
        <w:t xml:space="preserve">comprises</w:t>
      </w:r>
      <w:r w:rsidDel="00000000" w:rsidR="00000000" w:rsidRPr="00000000">
        <w:rPr>
          <w:rFonts w:ascii="Century Gothic" w:cs="Century Gothic" w:eastAsia="Century Gothic" w:hAnsi="Century Gothic"/>
          <w:color w:val="000000"/>
          <w:rtl w:val="0"/>
        </w:rPr>
        <w:t xml:space="preserve"> SBTF Board members, SBTF volunteers, and Scholarship donors.  </w:t>
      </w:r>
    </w:p>
    <w:p w:rsidR="00000000" w:rsidDel="00000000" w:rsidP="00000000" w:rsidRDefault="00000000" w:rsidRPr="00000000" w14:paraId="0000003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ind w:left="144"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Q.  How are the scholarship award recipients selected?</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504"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The SBTF uses a scoring system to review scholarship applications.   </w:t>
      </w:r>
    </w:p>
    <w:p w:rsidR="00000000" w:rsidDel="00000000" w:rsidP="00000000" w:rsidRDefault="00000000" w:rsidRPr="00000000" w14:paraId="00000035">
      <w:pPr>
        <w:jc w:val="both"/>
        <w:rPr>
          <w:rFonts w:ascii="Century Gothic" w:cs="Century Gothic" w:eastAsia="Century Gothic" w:hAnsi="Century Gothic"/>
        </w:rPr>
      </w:pPr>
      <w:r w:rsidDel="00000000" w:rsidR="00000000" w:rsidRPr="00000000">
        <w:rPr>
          <w:rtl w:val="0"/>
        </w:rPr>
      </w:r>
    </w:p>
    <w:sectPr>
      <w:headerReference r:id="rId13" w:type="default"/>
      <w:footerReference r:id="rId14" w:type="default"/>
      <w:pgSz w:h="15840" w:w="12240" w:orient="portrait"/>
      <w:pgMar w:bottom="1440" w:top="1440" w:left="1440" w:right="1440" w:header="864"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jc w:val="center"/>
      <w:rPr>
        <w:rFonts w:ascii="Century Gothic" w:cs="Century Gothic" w:eastAsia="Century Gothic" w:hAnsi="Century Gothic"/>
        <w:b w:val="1"/>
        <w:color w:val="000000"/>
        <w:sz w:val="18"/>
        <w:szCs w:val="18"/>
        <w:highlight w:val="white"/>
      </w:rPr>
    </w:pPr>
    <w:r w:rsidDel="00000000" w:rsidR="00000000" w:rsidRPr="00000000">
      <w:rPr>
        <w:rFonts w:ascii="Century Gothic" w:cs="Century Gothic" w:eastAsia="Century Gothic" w:hAnsi="Century Gothic"/>
        <w:b w:val="1"/>
        <w:color w:val="000000"/>
        <w:sz w:val="18"/>
        <w:szCs w:val="18"/>
        <w:highlight w:val="white"/>
        <w:rtl w:val="0"/>
      </w:rPr>
      <w:t xml:space="preserve">Southeastern Brain Tumor Foundation, 5400 Glenridge Dr, NE #422471, Atlanta, Georgia 30342, sbtf.org</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18"/>
        <w:szCs w:val="18"/>
        <w:highlight w:val="white"/>
      </w:rPr>
    </w:pPr>
    <w:r w:rsidDel="00000000" w:rsidR="00000000" w:rsidRPr="00000000">
      <w:rPr>
        <w:b w:val="1"/>
        <w:color w:val="000000"/>
        <w:sz w:val="18"/>
        <w:szCs w:val="18"/>
        <w:highlight w:val="white"/>
        <w:rtl w:val="0"/>
      </w:rPr>
      <w:tab/>
    </w:r>
    <w:r w:rsidDel="00000000" w:rsidR="00000000" w:rsidRPr="00000000">
      <w:rPr>
        <w:color w:val="000000"/>
        <w:sz w:val="18"/>
        <w:szCs w:val="18"/>
        <w:highlight w:val="whit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jc w:val="center"/>
      <w:rPr>
        <w:rFonts w:ascii="Century Gothic" w:cs="Century Gothic" w:eastAsia="Century Gothic" w:hAnsi="Century Gothic"/>
        <w:sz w:val="16"/>
        <w:szCs w:val="16"/>
      </w:rPr>
    </w:pPr>
    <w:r w:rsidDel="00000000" w:rsidR="00000000" w:rsidRPr="00000000">
      <w:rPr>
        <w:color w:val="000000"/>
        <w:rtl w:val="0"/>
      </w:rPr>
      <w:t xml:space="preserve">                                   </w:t>
    </w:r>
    <w:r w:rsidDel="00000000" w:rsidR="00000000" w:rsidRPr="00000000">
      <w:rPr/>
      <w:drawing>
        <wp:inline distB="0" distT="0" distL="0" distR="0">
          <wp:extent cx="3119755" cy="12573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19755" cy="1257300"/>
                  </a:xfrm>
                  <a:prstGeom prst="rect"/>
                  <a:ln/>
                </pic:spPr>
              </pic:pic>
            </a:graphicData>
          </a:graphic>
        </wp:inline>
      </w:drawing>
    </w:r>
    <w:r w:rsidDel="00000000" w:rsidR="00000000" w:rsidRPr="00000000">
      <w:rPr>
        <w:color w:val="000000"/>
        <w:rtl w:val="0"/>
      </w:rPr>
      <w:t xml:space="preserve">                 </w:t>
    </w:r>
    <w:r w:rsidDel="00000000" w:rsidR="00000000" w:rsidRPr="00000000">
      <w:rPr>
        <w:rFonts w:ascii="Century Gothic" w:cs="Century Gothic" w:eastAsia="Century Gothic" w:hAnsi="Century Gothic"/>
        <w:color w:val="000000"/>
        <w:sz w:val="16"/>
        <w:szCs w:val="16"/>
        <w:rtl w:val="0"/>
      </w:rPr>
      <w:t xml:space="preserve">V </w:t>
    </w:r>
    <w:r w:rsidDel="00000000" w:rsidR="00000000" w:rsidRPr="00000000">
      <w:rPr>
        <w:rFonts w:ascii="Century Gothic" w:cs="Century Gothic" w:eastAsia="Century Gothic" w:hAnsi="Century Gothic"/>
        <w:sz w:val="16"/>
        <w:szCs w:val="16"/>
        <w:rtl w:val="0"/>
      </w:rPr>
      <w:t xml:space="preserve">3/02/24</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3243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pPr>
  </w:style>
  <w:style w:type="character" w:styleId="Hyperlink">
    <w:name w:val="Hyperlink"/>
    <w:basedOn w:val="DefaultParagraphFont"/>
    <w:uiPriority w:val="99"/>
    <w:unhideWhenUsed w:val="1"/>
    <w:rPr>
      <w:color w:val="0563c1" w:themeColor="hyperlink"/>
      <w:u w:val="single"/>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UnresolvedMention">
    <w:name w:val="Unresolved Mention"/>
    <w:basedOn w:val="DefaultParagraphFont"/>
    <w:uiPriority w:val="99"/>
    <w:semiHidden w:val="1"/>
    <w:unhideWhenUsed w:val="1"/>
    <w:rsid w:val="008F1B25"/>
    <w:rPr>
      <w:color w:val="605e5c"/>
      <w:shd w:color="auto" w:fill="e1dfdd" w:val="clear"/>
    </w:rPr>
  </w:style>
  <w:style w:type="character" w:styleId="FollowedHyperlink">
    <w:name w:val="FollowedHyperlink"/>
    <w:basedOn w:val="DefaultParagraphFont"/>
    <w:uiPriority w:val="99"/>
    <w:semiHidden w:val="1"/>
    <w:unhideWhenUsed w:val="1"/>
    <w:rsid w:val="008F1B25"/>
    <w:rPr>
      <w:color w:val="954f72" w:themeColor="followedHyperlink"/>
      <w:u w:val="single"/>
    </w:rPr>
  </w:style>
  <w:style w:type="paragraph" w:styleId="CommentSubject">
    <w:name w:val="annotation subject"/>
    <w:basedOn w:val="CommentText"/>
    <w:next w:val="CommentText"/>
    <w:link w:val="CommentSubjectChar"/>
    <w:uiPriority w:val="99"/>
    <w:semiHidden w:val="1"/>
    <w:unhideWhenUsed w:val="1"/>
    <w:rsid w:val="004675CA"/>
    <w:rPr>
      <w:b w:val="1"/>
      <w:bCs w:val="1"/>
    </w:rPr>
  </w:style>
  <w:style w:type="character" w:styleId="CommentSubjectChar" w:customStyle="1">
    <w:name w:val="Comment Subject Char"/>
    <w:basedOn w:val="CommentTextChar"/>
    <w:link w:val="CommentSubject"/>
    <w:uiPriority w:val="99"/>
    <w:semiHidden w:val="1"/>
    <w:rsid w:val="004675CA"/>
    <w:rPr>
      <w:b w:val="1"/>
      <w:bCs w:val="1"/>
      <w:sz w:val="20"/>
      <w:szCs w:val="20"/>
    </w:rPr>
  </w:style>
  <w:style w:type="paragraph" w:styleId="Revision">
    <w:name w:val="Revision"/>
    <w:hidden w:val="1"/>
    <w:uiPriority w:val="99"/>
    <w:semiHidden w:val="1"/>
    <w:rsid w:val="001769F3"/>
  </w:style>
  <w:style w:type="paragraph" w:styleId="pms60ut2pldju-msonormal" w:customStyle="1">
    <w:name w:val="pms60ut2pldju-msonormal"/>
    <w:basedOn w:val="Normal"/>
    <w:rsid w:val="00332437"/>
    <w:pPr>
      <w:spacing w:after="100" w:afterAutospacing="1" w:before="100" w:beforeAutospacing="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cholarships@sbtf.org" TargetMode="External"/><Relationship Id="rId10" Type="http://schemas.openxmlformats.org/officeDocument/2006/relationships/hyperlink" Target="mailto:scholarships@sbtf.org" TargetMode="External"/><Relationship Id="rId13" Type="http://schemas.openxmlformats.org/officeDocument/2006/relationships/header" Target="header1.xml"/><Relationship Id="rId12" Type="http://schemas.openxmlformats.org/officeDocument/2006/relationships/hyperlink" Target="mailto:scholarships@sbtf.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btf.org/scholarship/"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tf.org" TargetMode="External"/><Relationship Id="rId8" Type="http://schemas.openxmlformats.org/officeDocument/2006/relationships/hyperlink" Target="http://sbt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OAnPeJ6L8OhFMjm1uSVrLVmkA==">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2022-03-21T15:16:00Z</dcterms:created>
  <dc:creator>Jennifer Garvin</dc:creator>
</cp:coreProperties>
</file>